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29" w:rsidRPr="00B17FF4" w:rsidRDefault="00611929" w:rsidP="00611929">
      <w:pPr>
        <w:pStyle w:val="a3"/>
        <w:ind w:left="23" w:right="83"/>
        <w:jc w:val="both"/>
        <w:rPr>
          <w:sz w:val="28"/>
          <w:szCs w:val="28"/>
          <w:lang w:eastAsia="en-US"/>
        </w:rPr>
      </w:pPr>
      <w:r w:rsidRPr="00B17FF4">
        <w:rPr>
          <w:sz w:val="28"/>
          <w:szCs w:val="28"/>
          <w:lang w:eastAsia="en-US"/>
        </w:rPr>
        <w:t>Взрослое направление.</w:t>
      </w:r>
    </w:p>
    <w:p w:rsidR="00611929" w:rsidRPr="00B17FF4" w:rsidRDefault="00611929" w:rsidP="00611929">
      <w:pPr>
        <w:ind w:firstLine="318"/>
        <w:jc w:val="both"/>
        <w:rPr>
          <w:rFonts w:eastAsia="Calibri"/>
          <w:sz w:val="28"/>
          <w:szCs w:val="28"/>
          <w:lang w:eastAsia="en-US"/>
        </w:rPr>
      </w:pPr>
      <w:r w:rsidRPr="00B17FF4">
        <w:rPr>
          <w:rFonts w:eastAsia="Calibri"/>
          <w:sz w:val="28"/>
          <w:szCs w:val="28"/>
          <w:lang w:eastAsia="en-US"/>
        </w:rPr>
        <w:t xml:space="preserve">Здание Комарова, д.17а (взрослый блок) оснащено двухместными, пятиместными комнатами для проживания граждан пожилого возраста и инвалидов, которые оборудованы кроватями, шкафами, </w:t>
      </w:r>
      <w:proofErr w:type="gramStart"/>
      <w:r w:rsidRPr="00B17FF4">
        <w:rPr>
          <w:rFonts w:eastAsia="Calibri"/>
          <w:sz w:val="28"/>
          <w:szCs w:val="28"/>
          <w:lang w:eastAsia="en-US"/>
        </w:rPr>
        <w:t>тумбочками,  диванами</w:t>
      </w:r>
      <w:proofErr w:type="gramEnd"/>
      <w:r w:rsidRPr="00B17FF4">
        <w:rPr>
          <w:rFonts w:eastAsia="Calibri"/>
          <w:sz w:val="28"/>
          <w:szCs w:val="28"/>
          <w:lang w:eastAsia="en-US"/>
        </w:rPr>
        <w:t>, телевизорами.</w:t>
      </w:r>
    </w:p>
    <w:p w:rsidR="00611929" w:rsidRPr="00B17FF4" w:rsidRDefault="00611929" w:rsidP="00611929">
      <w:pPr>
        <w:ind w:firstLine="318"/>
        <w:jc w:val="both"/>
        <w:rPr>
          <w:rFonts w:eastAsia="Calibri"/>
          <w:sz w:val="28"/>
          <w:szCs w:val="28"/>
          <w:lang w:eastAsia="en-US"/>
        </w:rPr>
      </w:pPr>
      <w:r w:rsidRPr="00B17FF4">
        <w:rPr>
          <w:rFonts w:eastAsia="Calibri"/>
          <w:sz w:val="28"/>
          <w:szCs w:val="28"/>
          <w:lang w:eastAsia="en-US"/>
        </w:rPr>
        <w:t>Также имеется музыкальный и обеденные залы, медицинский блок с физиотерапевтическим кабинетом, мастерская, молельная и комната психологической разгрузки.</w:t>
      </w:r>
    </w:p>
    <w:p w:rsidR="00611929" w:rsidRPr="00B17FF4" w:rsidRDefault="00611929" w:rsidP="00611929">
      <w:pPr>
        <w:ind w:firstLine="3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7FF4">
        <w:rPr>
          <w:rFonts w:eastAsia="Calibri"/>
          <w:sz w:val="28"/>
          <w:szCs w:val="28"/>
          <w:lang w:eastAsia="en-US"/>
        </w:rPr>
        <w:t>Музыкальный  и</w:t>
      </w:r>
      <w:proofErr w:type="gramEnd"/>
      <w:r w:rsidRPr="00B17FF4">
        <w:rPr>
          <w:rFonts w:eastAsia="Calibri"/>
          <w:sz w:val="28"/>
          <w:szCs w:val="28"/>
          <w:lang w:eastAsia="en-US"/>
        </w:rPr>
        <w:t xml:space="preserve"> обеденный залы оборудованы: музыкальным центром, телевизором, мягкой мебелью, пианино, ДВД, гостевыми столами и стульями.</w:t>
      </w:r>
    </w:p>
    <w:p w:rsidR="00611929" w:rsidRPr="00B17FF4" w:rsidRDefault="00611929" w:rsidP="00611929">
      <w:pPr>
        <w:ind w:firstLine="318"/>
        <w:jc w:val="both"/>
        <w:rPr>
          <w:rFonts w:eastAsia="Calibri"/>
          <w:sz w:val="28"/>
          <w:szCs w:val="28"/>
          <w:lang w:eastAsia="en-US"/>
        </w:rPr>
      </w:pPr>
      <w:r w:rsidRPr="00B17FF4">
        <w:rPr>
          <w:rFonts w:eastAsia="Calibri"/>
          <w:sz w:val="28"/>
          <w:szCs w:val="28"/>
          <w:lang w:eastAsia="en-US"/>
        </w:rPr>
        <w:t>Физиотерапевтический кабинет оборудован аппаратами: токи Бернара, ультразвук, электрофорез, КУФ.</w:t>
      </w:r>
    </w:p>
    <w:p w:rsidR="00611929" w:rsidRPr="00B17FF4" w:rsidRDefault="00611929" w:rsidP="00611929">
      <w:pPr>
        <w:ind w:firstLine="318"/>
        <w:jc w:val="both"/>
        <w:rPr>
          <w:rFonts w:eastAsia="Calibri"/>
          <w:sz w:val="28"/>
          <w:szCs w:val="28"/>
          <w:lang w:eastAsia="en-US"/>
        </w:rPr>
      </w:pPr>
      <w:r w:rsidRPr="00B17FF4">
        <w:rPr>
          <w:rFonts w:eastAsia="Calibri"/>
          <w:sz w:val="28"/>
          <w:szCs w:val="28"/>
          <w:lang w:eastAsia="en-US"/>
        </w:rPr>
        <w:t>Социально-медицинские услуги предоставляются на основании медицинской лицензии.</w:t>
      </w:r>
    </w:p>
    <w:p w:rsidR="00611929" w:rsidRPr="00B17FF4" w:rsidRDefault="00611929" w:rsidP="00611929">
      <w:pPr>
        <w:ind w:firstLine="318"/>
        <w:jc w:val="both"/>
        <w:rPr>
          <w:rFonts w:eastAsia="Calibri"/>
          <w:sz w:val="28"/>
          <w:szCs w:val="28"/>
          <w:lang w:eastAsia="en-US"/>
        </w:rPr>
      </w:pPr>
      <w:r w:rsidRPr="00B17FF4">
        <w:rPr>
          <w:rFonts w:eastAsia="Calibri"/>
          <w:sz w:val="28"/>
          <w:szCs w:val="28"/>
          <w:lang w:eastAsia="en-US"/>
        </w:rPr>
        <w:t>В целях соблюдения требований пожарной безопасности установлена автоматическая пожарная сигнализация, канал прямой связи и тревожная кнопка с ПЧ-50, имеются СИЗ, фонари, первичные средства пожаротушения.</w:t>
      </w:r>
    </w:p>
    <w:p w:rsidR="00611929" w:rsidRPr="00B17FF4" w:rsidRDefault="00611929" w:rsidP="00611929">
      <w:pPr>
        <w:pStyle w:val="a3"/>
        <w:ind w:left="23" w:right="83"/>
        <w:jc w:val="both"/>
        <w:rPr>
          <w:sz w:val="28"/>
          <w:szCs w:val="28"/>
          <w:lang w:eastAsia="en-US"/>
        </w:rPr>
      </w:pPr>
    </w:p>
    <w:p w:rsidR="00611929" w:rsidRPr="00B17FF4" w:rsidRDefault="00611929" w:rsidP="00611929">
      <w:pPr>
        <w:jc w:val="both"/>
        <w:rPr>
          <w:rFonts w:eastAsia="Calibri"/>
          <w:b/>
          <w:sz w:val="28"/>
          <w:szCs w:val="28"/>
          <w:lang w:eastAsia="en-US"/>
        </w:rPr>
      </w:pPr>
      <w:r w:rsidRPr="00B17FF4">
        <w:rPr>
          <w:rFonts w:eastAsia="Calibri"/>
          <w:b/>
          <w:sz w:val="28"/>
          <w:szCs w:val="28"/>
          <w:lang w:eastAsia="en-US"/>
        </w:rPr>
        <w:t>Детское направление.</w:t>
      </w:r>
    </w:p>
    <w:p w:rsidR="00611929" w:rsidRPr="00B17FF4" w:rsidRDefault="00611929" w:rsidP="00611929">
      <w:pPr>
        <w:ind w:firstLine="317"/>
        <w:jc w:val="both"/>
        <w:rPr>
          <w:sz w:val="28"/>
          <w:szCs w:val="28"/>
          <w:lang w:eastAsia="en-US"/>
        </w:rPr>
      </w:pPr>
      <w:r w:rsidRPr="00B17FF4">
        <w:rPr>
          <w:sz w:val="28"/>
          <w:szCs w:val="28"/>
          <w:lang w:eastAsia="en-US"/>
        </w:rPr>
        <w:t>Здание Комарова, д.17 (детский блок) оснащено трех и двух местными спальными комнатами, которые оборудованы кроватями, прикроватными тумбами, шкафами для одежды, сплит системами для проживания н/л.</w:t>
      </w:r>
      <w:r w:rsidRPr="00B17FF4">
        <w:rPr>
          <w:sz w:val="28"/>
          <w:szCs w:val="28"/>
        </w:rPr>
        <w:t xml:space="preserve"> Проживание детей планируется в воспитательных группах по возрастам в пяти жилых секциях.</w:t>
      </w:r>
      <w:r w:rsidRPr="00B17FF4">
        <w:rPr>
          <w:sz w:val="28"/>
          <w:szCs w:val="28"/>
          <w:lang w:eastAsia="en-US"/>
        </w:rPr>
        <w:t xml:space="preserve"> </w:t>
      </w:r>
    </w:p>
    <w:p w:rsidR="00611929" w:rsidRPr="00B17FF4" w:rsidRDefault="00611929" w:rsidP="00611929">
      <w:pPr>
        <w:ind w:firstLine="317"/>
        <w:jc w:val="both"/>
        <w:rPr>
          <w:sz w:val="28"/>
          <w:szCs w:val="28"/>
          <w:lang w:eastAsia="en-US"/>
        </w:rPr>
      </w:pPr>
      <w:r w:rsidRPr="00B17FF4">
        <w:rPr>
          <w:sz w:val="28"/>
          <w:szCs w:val="28"/>
          <w:lang w:eastAsia="en-US"/>
        </w:rPr>
        <w:t>В учреждении имеется прачечная со специальным оборудованием, музыкальные и обеденные залы, медицинский блок с процедурной.</w:t>
      </w:r>
    </w:p>
    <w:p w:rsidR="00611929" w:rsidRPr="00B17FF4" w:rsidRDefault="00611929" w:rsidP="00611929">
      <w:pPr>
        <w:jc w:val="both"/>
        <w:rPr>
          <w:sz w:val="28"/>
          <w:szCs w:val="28"/>
        </w:rPr>
      </w:pPr>
      <w:r w:rsidRPr="00B17FF4">
        <w:rPr>
          <w:sz w:val="28"/>
          <w:szCs w:val="28"/>
        </w:rPr>
        <w:t xml:space="preserve">    Все отремонтированные помещения соответствуют требованиям законодательства в области пожарной безопасности и </w:t>
      </w:r>
      <w:proofErr w:type="spellStart"/>
      <w:r w:rsidRPr="00B17FF4">
        <w:rPr>
          <w:sz w:val="28"/>
          <w:szCs w:val="28"/>
        </w:rPr>
        <w:t>санитарно</w:t>
      </w:r>
      <w:proofErr w:type="spellEnd"/>
      <w:r w:rsidRPr="00B17FF4">
        <w:rPr>
          <w:sz w:val="28"/>
          <w:szCs w:val="28"/>
        </w:rPr>
        <w:t xml:space="preserve"> – эпидемиологического состояния.</w:t>
      </w:r>
    </w:p>
    <w:p w:rsidR="00611929" w:rsidRPr="00B17FF4" w:rsidRDefault="00611929" w:rsidP="00611929">
      <w:pPr>
        <w:ind w:firstLine="317"/>
        <w:jc w:val="both"/>
        <w:rPr>
          <w:sz w:val="28"/>
          <w:szCs w:val="28"/>
          <w:lang w:eastAsia="en-US"/>
        </w:rPr>
      </w:pPr>
      <w:r w:rsidRPr="00B17FF4">
        <w:rPr>
          <w:sz w:val="28"/>
          <w:szCs w:val="28"/>
          <w:lang w:eastAsia="en-US"/>
        </w:rPr>
        <w:t xml:space="preserve">Приобретено оборудование: </w:t>
      </w:r>
    </w:p>
    <w:p w:rsidR="00611929" w:rsidRPr="00B17FF4" w:rsidRDefault="00611929" w:rsidP="00611929">
      <w:pPr>
        <w:ind w:firstLine="317"/>
        <w:jc w:val="both"/>
        <w:rPr>
          <w:sz w:val="28"/>
          <w:szCs w:val="28"/>
          <w:lang w:eastAsia="en-US"/>
        </w:rPr>
      </w:pPr>
      <w:r w:rsidRPr="00B17FF4">
        <w:rPr>
          <w:sz w:val="28"/>
          <w:szCs w:val="28"/>
          <w:lang w:eastAsia="en-US"/>
        </w:rPr>
        <w:t>мебель (шкафы, столы, стулья, детские кровати, мягкие модули), интерактивная доска,</w:t>
      </w:r>
    </w:p>
    <w:p w:rsidR="00611929" w:rsidRPr="00B17FF4" w:rsidRDefault="00611929" w:rsidP="00611929">
      <w:pPr>
        <w:ind w:firstLine="317"/>
        <w:jc w:val="both"/>
        <w:rPr>
          <w:sz w:val="28"/>
          <w:szCs w:val="28"/>
          <w:lang w:eastAsia="en-US"/>
        </w:rPr>
      </w:pPr>
      <w:r w:rsidRPr="00B17FF4">
        <w:rPr>
          <w:sz w:val="28"/>
          <w:szCs w:val="28"/>
          <w:lang w:eastAsia="en-US"/>
        </w:rPr>
        <w:t>компьютерная техника (ноутбуки, МФУ),</w:t>
      </w:r>
    </w:p>
    <w:p w:rsidR="00611929" w:rsidRDefault="00611929" w:rsidP="00611929">
      <w:pPr>
        <w:ind w:firstLine="317"/>
        <w:jc w:val="both"/>
        <w:rPr>
          <w:sz w:val="28"/>
          <w:szCs w:val="28"/>
          <w:lang w:eastAsia="en-US"/>
        </w:rPr>
      </w:pPr>
      <w:r w:rsidRPr="00B17FF4">
        <w:rPr>
          <w:sz w:val="28"/>
          <w:szCs w:val="28"/>
          <w:lang w:eastAsia="en-US"/>
        </w:rPr>
        <w:t xml:space="preserve">легковой автомобиль, </w:t>
      </w:r>
    </w:p>
    <w:p w:rsidR="00611929" w:rsidRDefault="00611929" w:rsidP="00611929">
      <w:pPr>
        <w:ind w:firstLine="317"/>
        <w:jc w:val="both"/>
        <w:rPr>
          <w:sz w:val="28"/>
          <w:szCs w:val="28"/>
          <w:lang w:eastAsia="en-US"/>
        </w:rPr>
      </w:pPr>
      <w:r w:rsidRPr="00B17FF4">
        <w:rPr>
          <w:sz w:val="28"/>
          <w:szCs w:val="28"/>
          <w:lang w:eastAsia="en-US"/>
        </w:rPr>
        <w:t>баян, ковровые изделия</w:t>
      </w:r>
      <w:r>
        <w:rPr>
          <w:sz w:val="28"/>
          <w:szCs w:val="28"/>
          <w:lang w:eastAsia="en-US"/>
        </w:rPr>
        <w:t>,</w:t>
      </w:r>
    </w:p>
    <w:p w:rsidR="00611929" w:rsidRPr="00B17FF4" w:rsidRDefault="00611929" w:rsidP="00611929">
      <w:pPr>
        <w:ind w:firstLine="3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массажное кресло</w:t>
      </w:r>
      <w:r w:rsidRPr="00B17FF4">
        <w:rPr>
          <w:sz w:val="28"/>
          <w:szCs w:val="28"/>
          <w:lang w:eastAsia="en-US"/>
        </w:rPr>
        <w:t>.</w:t>
      </w:r>
    </w:p>
    <w:p w:rsidR="00212611" w:rsidRDefault="00212611">
      <w:bookmarkStart w:id="0" w:name="_GoBack"/>
      <w:bookmarkEnd w:id="0"/>
    </w:p>
    <w:sectPr w:rsidR="0021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9E"/>
    <w:rsid w:val="00212611"/>
    <w:rsid w:val="00545E9E"/>
    <w:rsid w:val="0061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AB04B-DEE7-4FD4-AA88-95B861D0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1929"/>
    <w:pPr>
      <w:widowControl w:val="0"/>
      <w:autoSpaceDE w:val="0"/>
      <w:autoSpaceDN w:val="0"/>
      <w:adjustRightInd w:val="0"/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semiHidden/>
    <w:rsid w:val="00611929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2017-10-10T08:04:00Z</dcterms:created>
  <dcterms:modified xsi:type="dcterms:W3CDTF">2017-10-10T08:05:00Z</dcterms:modified>
</cp:coreProperties>
</file>